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CA47B4" w:rsidR="007F3188" w:rsidP="0006409B" w:rsidRDefault="007F3188" w14:paraId="257D9923" wp14:textId="77777777">
      <w:pPr>
        <w:pStyle w:val="Rubrik1"/>
        <w:rPr>
          <w:rFonts w:cs="Arial"/>
          <w:szCs w:val="28"/>
        </w:rPr>
      </w:pPr>
      <w:r w:rsidRPr="00CA47B4">
        <w:rPr>
          <w:rFonts w:cs="Arial"/>
          <w:szCs w:val="28"/>
        </w:rPr>
        <w:t>Bedömningskriterier för</w:t>
      </w:r>
      <w:r w:rsidRPr="00CA47B4" w:rsidR="00310930">
        <w:rPr>
          <w:rFonts w:cs="Arial"/>
          <w:szCs w:val="28"/>
        </w:rPr>
        <w:t xml:space="preserve"> Examenspris civilingenjörsutbildning till Christopher Polhems minne</w:t>
      </w:r>
      <w:r w:rsidRPr="00CA47B4">
        <w:rPr>
          <w:rFonts w:cs="Arial"/>
          <w:szCs w:val="28"/>
        </w:rPr>
        <w:t xml:space="preserve"> </w:t>
      </w:r>
    </w:p>
    <w:p xmlns:wp14="http://schemas.microsoft.com/office/word/2010/wordml" w:rsidRPr="00E056DC" w:rsidR="007F3188" w:rsidP="007F3188" w:rsidRDefault="007F3188" w14:paraId="672A6659" wp14:textId="77777777">
      <w:pPr>
        <w:rPr>
          <w:rFonts w:ascii="Calibri" w:hAnsi="Calibri" w:cs="Calibri"/>
          <w:snapToGrid w:val="0"/>
          <w:sz w:val="20"/>
        </w:rPr>
      </w:pPr>
    </w:p>
    <w:p xmlns:wp14="http://schemas.microsoft.com/office/word/2010/wordml" w:rsidRPr="00CA47B4" w:rsidR="007F3188" w:rsidP="00CA47B4" w:rsidRDefault="00E31CF6" w14:paraId="0F492A94" wp14:textId="77777777">
      <w:pPr>
        <w:pStyle w:val="Rubrik2"/>
        <w:spacing w:line="276" w:lineRule="auto"/>
        <w:rPr>
          <w:rFonts w:ascii="Times New Roman" w:hAnsi="Times New Roman"/>
          <w:b w:val="0"/>
          <w:bCs/>
          <w:snapToGrid w:val="0"/>
          <w:szCs w:val="24"/>
        </w:rPr>
      </w:pPr>
      <w:r w:rsidRPr="00CA47B4">
        <w:rPr>
          <w:rFonts w:cs="Arial"/>
          <w:snapToGrid w:val="0"/>
          <w:szCs w:val="24"/>
        </w:rPr>
        <w:t>1</w:t>
      </w:r>
      <w:r w:rsidRPr="00CA47B4">
        <w:rPr>
          <w:rFonts w:cs="Arial"/>
          <w:snapToGrid w:val="0"/>
          <w:szCs w:val="24"/>
        </w:rPr>
        <w:tab/>
      </w:r>
      <w:r w:rsidRPr="00CA47B4" w:rsidR="007F3188">
        <w:rPr>
          <w:rFonts w:cs="Arial"/>
          <w:snapToGrid w:val="0"/>
          <w:szCs w:val="24"/>
        </w:rPr>
        <w:t>Ingenjörsmässighet och vetenskaplig nivå</w:t>
      </w:r>
      <w:r w:rsidR="00CA47B4">
        <w:rPr>
          <w:rFonts w:ascii="Times New Roman" w:hAnsi="Times New Roman"/>
          <w:b w:val="0"/>
          <w:bCs/>
          <w:snapToGrid w:val="0"/>
          <w:szCs w:val="24"/>
        </w:rPr>
        <w:br/>
      </w:r>
      <w:r w:rsidR="00CA47B4">
        <w:rPr>
          <w:rFonts w:ascii="Times New Roman" w:hAnsi="Times New Roman"/>
          <w:b w:val="0"/>
          <w:bCs/>
          <w:snapToGrid w:val="0"/>
          <w:szCs w:val="24"/>
        </w:rPr>
        <w:br/>
      </w:r>
      <w:r w:rsidRPr="00CA47B4" w:rsidR="007F3188">
        <w:rPr>
          <w:rFonts w:ascii="Times New Roman" w:hAnsi="Times New Roman"/>
          <w:b w:val="0"/>
          <w:bCs/>
          <w:snapToGrid w:val="0"/>
          <w:szCs w:val="24"/>
        </w:rPr>
        <w:t>1.1</w:t>
      </w:r>
      <w:r w:rsidRPr="00CA47B4" w:rsidR="007F3188">
        <w:rPr>
          <w:rFonts w:ascii="Times New Roman" w:hAnsi="Times New Roman"/>
          <w:b w:val="0"/>
          <w:bCs/>
          <w:snapToGrid w:val="0"/>
          <w:szCs w:val="24"/>
        </w:rPr>
        <w:tab/>
      </w:r>
      <w:r w:rsidRPr="00CA47B4" w:rsidR="007F3188">
        <w:rPr>
          <w:rFonts w:ascii="Times New Roman" w:hAnsi="Times New Roman"/>
          <w:b w:val="0"/>
          <w:bCs/>
          <w:snapToGrid w:val="0"/>
          <w:szCs w:val="24"/>
        </w:rPr>
        <w:t>Rätt nivå</w:t>
      </w:r>
    </w:p>
    <w:p xmlns:wp14="http://schemas.microsoft.com/office/word/2010/wordml" w:rsidRPr="00CA47B4" w:rsidR="007F3188" w:rsidP="00CA47B4" w:rsidRDefault="007F3188" w14:paraId="0A37501D" wp14:textId="77777777">
      <w:pPr>
        <w:pStyle w:val="Sidhuvud"/>
        <w:tabs>
          <w:tab w:val="clear" w:pos="4536"/>
          <w:tab w:val="clear" w:pos="9072"/>
        </w:tabs>
        <w:spacing w:line="276" w:lineRule="auto"/>
        <w:rPr>
          <w:snapToGrid w:val="0"/>
          <w:szCs w:val="24"/>
        </w:rPr>
      </w:pPr>
    </w:p>
    <w:p xmlns:wp14="http://schemas.microsoft.com/office/word/2010/wordml" w:rsidRPr="00CA47B4" w:rsidR="007F3188" w:rsidP="00CA47B4" w:rsidRDefault="007F3188" w14:paraId="38D9D1EA" wp14:textId="77777777">
      <w:pPr>
        <w:pStyle w:val="Sidhuvud"/>
        <w:tabs>
          <w:tab w:val="clear" w:pos="4536"/>
          <w:tab w:val="clear" w:pos="9072"/>
        </w:tabs>
        <w:spacing w:line="276" w:lineRule="auto"/>
        <w:rPr>
          <w:snapToGrid w:val="0"/>
          <w:szCs w:val="24"/>
        </w:rPr>
      </w:pPr>
      <w:r w:rsidRPr="00CA47B4">
        <w:rPr>
          <w:snapToGrid w:val="0"/>
          <w:szCs w:val="24"/>
        </w:rPr>
        <w:t>1.2</w:t>
      </w:r>
      <w:r w:rsidRPr="00CA47B4">
        <w:rPr>
          <w:snapToGrid w:val="0"/>
          <w:szCs w:val="24"/>
        </w:rPr>
        <w:tab/>
      </w:r>
      <w:r w:rsidRPr="00CA47B4">
        <w:rPr>
          <w:snapToGrid w:val="0"/>
          <w:szCs w:val="24"/>
        </w:rPr>
        <w:t>Väl dokumenterat och väl valt bakgrundsmaterial</w:t>
      </w:r>
    </w:p>
    <w:p xmlns:wp14="http://schemas.microsoft.com/office/word/2010/wordml" w:rsidRPr="00CA47B4" w:rsidR="007F3188" w:rsidP="00CA47B4" w:rsidRDefault="007F3188" w14:paraId="5DAB6C7B" wp14:textId="77777777">
      <w:pPr>
        <w:spacing w:line="276" w:lineRule="auto"/>
        <w:rPr>
          <w:snapToGrid w:val="0"/>
          <w:szCs w:val="24"/>
        </w:rPr>
      </w:pPr>
    </w:p>
    <w:p xmlns:wp14="http://schemas.microsoft.com/office/word/2010/wordml" w:rsidRPr="00CA47B4" w:rsidR="007F3188" w:rsidP="00CA47B4" w:rsidRDefault="007F3188" w14:paraId="2CC5A7B4" wp14:textId="77777777">
      <w:pPr>
        <w:spacing w:line="276" w:lineRule="auto"/>
        <w:rPr>
          <w:snapToGrid w:val="0"/>
          <w:szCs w:val="24"/>
        </w:rPr>
      </w:pPr>
      <w:r w:rsidRPr="00CA47B4">
        <w:rPr>
          <w:snapToGrid w:val="0"/>
          <w:szCs w:val="24"/>
        </w:rPr>
        <w:t>1.3</w:t>
      </w:r>
      <w:r w:rsidRPr="00CA47B4">
        <w:rPr>
          <w:snapToGrid w:val="0"/>
          <w:szCs w:val="24"/>
        </w:rPr>
        <w:tab/>
      </w:r>
      <w:r w:rsidRPr="00CA47B4">
        <w:rPr>
          <w:snapToGrid w:val="0"/>
          <w:szCs w:val="24"/>
        </w:rPr>
        <w:t>Genomtänkt metodik</w:t>
      </w:r>
    </w:p>
    <w:p xmlns:wp14="http://schemas.microsoft.com/office/word/2010/wordml" w:rsidRPr="00CA47B4" w:rsidR="007F3188" w:rsidP="00CA47B4" w:rsidRDefault="007F3188" w14:paraId="02EB378F" wp14:textId="77777777">
      <w:pPr>
        <w:spacing w:line="276" w:lineRule="auto"/>
        <w:rPr>
          <w:snapToGrid w:val="0"/>
          <w:szCs w:val="24"/>
        </w:rPr>
      </w:pPr>
    </w:p>
    <w:p xmlns:wp14="http://schemas.microsoft.com/office/word/2010/wordml" w:rsidRPr="00CA47B4" w:rsidR="007F3188" w:rsidP="00CA47B4" w:rsidRDefault="007F3188" w14:paraId="522B3B9F" wp14:textId="77777777">
      <w:pPr>
        <w:spacing w:line="276" w:lineRule="auto"/>
        <w:rPr>
          <w:snapToGrid w:val="0"/>
          <w:szCs w:val="24"/>
        </w:rPr>
      </w:pPr>
      <w:r w:rsidRPr="00CA47B4">
        <w:rPr>
          <w:snapToGrid w:val="0"/>
          <w:szCs w:val="24"/>
        </w:rPr>
        <w:t>1.4</w:t>
      </w:r>
      <w:r w:rsidRPr="00CA47B4">
        <w:rPr>
          <w:snapToGrid w:val="0"/>
          <w:szCs w:val="24"/>
        </w:rPr>
        <w:tab/>
      </w:r>
      <w:r w:rsidRPr="00CA47B4">
        <w:rPr>
          <w:snapToGrid w:val="0"/>
          <w:szCs w:val="24"/>
        </w:rPr>
        <w:t>Stringent behandling</w:t>
      </w:r>
    </w:p>
    <w:p xmlns:wp14="http://schemas.microsoft.com/office/word/2010/wordml" w:rsidRPr="00CA47B4" w:rsidR="007F3188" w:rsidP="00CA47B4" w:rsidRDefault="007F3188" w14:paraId="6A05A809" wp14:textId="77777777">
      <w:pPr>
        <w:spacing w:line="276" w:lineRule="auto"/>
        <w:rPr>
          <w:snapToGrid w:val="0"/>
          <w:szCs w:val="24"/>
        </w:rPr>
      </w:pPr>
    </w:p>
    <w:p xmlns:wp14="http://schemas.microsoft.com/office/word/2010/wordml" w:rsidRPr="00CA47B4" w:rsidR="007F3188" w:rsidP="00CA47B4" w:rsidRDefault="007F3188" w14:paraId="128FF2C4" wp14:textId="77777777">
      <w:pPr>
        <w:spacing w:line="276" w:lineRule="auto"/>
        <w:rPr>
          <w:snapToGrid w:val="0"/>
          <w:szCs w:val="24"/>
        </w:rPr>
      </w:pPr>
      <w:r w:rsidRPr="00CA47B4">
        <w:rPr>
          <w:snapToGrid w:val="0"/>
          <w:szCs w:val="24"/>
        </w:rPr>
        <w:t>1.5</w:t>
      </w:r>
      <w:r w:rsidRPr="00CA47B4">
        <w:rPr>
          <w:snapToGrid w:val="0"/>
          <w:szCs w:val="24"/>
        </w:rPr>
        <w:tab/>
      </w:r>
      <w:r w:rsidRPr="00CA47B4">
        <w:rPr>
          <w:snapToGrid w:val="0"/>
          <w:szCs w:val="24"/>
        </w:rPr>
        <w:t>Teoridel och experiment kompletterar varandra</w:t>
      </w:r>
    </w:p>
    <w:p xmlns:wp14="http://schemas.microsoft.com/office/word/2010/wordml" w:rsidRPr="00CA47B4" w:rsidR="007F3188" w:rsidP="00CA47B4" w:rsidRDefault="007F3188" w14:paraId="5A39BBE3" wp14:textId="77777777">
      <w:pPr>
        <w:spacing w:line="276" w:lineRule="auto"/>
        <w:rPr>
          <w:snapToGrid w:val="0"/>
          <w:szCs w:val="24"/>
        </w:rPr>
      </w:pPr>
    </w:p>
    <w:p xmlns:wp14="http://schemas.microsoft.com/office/word/2010/wordml" w:rsidRPr="00CA47B4" w:rsidR="007F3188" w:rsidP="00CA47B4" w:rsidRDefault="007F3188" w14:paraId="47961F9D" wp14:textId="77777777">
      <w:pPr>
        <w:pStyle w:val="Sidhuvud"/>
        <w:numPr>
          <w:ilvl w:val="1"/>
          <w:numId w:val="1"/>
        </w:numPr>
        <w:tabs>
          <w:tab w:val="clear" w:pos="4536"/>
          <w:tab w:val="clear" w:pos="9072"/>
        </w:tabs>
        <w:spacing w:line="276" w:lineRule="auto"/>
        <w:rPr>
          <w:snapToGrid w:val="0"/>
          <w:szCs w:val="24"/>
        </w:rPr>
      </w:pPr>
      <w:r w:rsidRPr="00CA47B4">
        <w:rPr>
          <w:snapToGrid w:val="0"/>
          <w:szCs w:val="24"/>
        </w:rPr>
        <w:t>Integration av kunskaper från olika delar av utbildningen</w:t>
      </w:r>
    </w:p>
    <w:p xmlns:wp14="http://schemas.microsoft.com/office/word/2010/wordml" w:rsidRPr="00CA47B4" w:rsidR="007F3188" w:rsidP="00CA47B4" w:rsidRDefault="007F3188" w14:paraId="41C8F396" wp14:textId="77777777">
      <w:pPr>
        <w:pStyle w:val="Sidhuvud"/>
        <w:tabs>
          <w:tab w:val="clear" w:pos="4536"/>
          <w:tab w:val="clear" w:pos="9072"/>
        </w:tabs>
        <w:spacing w:line="276" w:lineRule="auto"/>
        <w:rPr>
          <w:snapToGrid w:val="0"/>
          <w:szCs w:val="24"/>
        </w:rPr>
      </w:pPr>
    </w:p>
    <w:p xmlns:wp14="http://schemas.microsoft.com/office/word/2010/wordml" w:rsidRPr="00CA47B4" w:rsidR="007F3188" w:rsidP="00CA47B4" w:rsidRDefault="007F3188" w14:paraId="109D44E5" wp14:textId="284AF7F6">
      <w:pPr>
        <w:pStyle w:val="Sidhuvud"/>
        <w:tabs>
          <w:tab w:val="clear" w:pos="4536"/>
          <w:tab w:val="clear" w:pos="9072"/>
        </w:tabs>
        <w:spacing w:line="276" w:lineRule="auto"/>
      </w:pPr>
      <w:r w:rsidRPr="23F81F5C" w:rsidR="007F3188">
        <w:rPr>
          <w:snapToGrid w:val="0"/>
        </w:rPr>
        <w:t>1.7</w:t>
      </w:r>
      <w:r w:rsidRPr="00CA47B4">
        <w:rPr>
          <w:snapToGrid w:val="0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F81F5C" w:rsidR="007F3188">
        <w:rPr>
          <w:snapToGrid w:val="0"/>
        </w:rPr>
        <w:t>Kreativitet och självständighet</w:t>
      </w:r>
    </w:p>
    <w:p xmlns:wp14="http://schemas.microsoft.com/office/word/2010/wordml" w:rsidRPr="00CA47B4" w:rsidR="007F3188" w:rsidP="00CA47B4" w:rsidRDefault="007F3188" w14:paraId="72A3D3EC" wp14:textId="77777777">
      <w:pPr>
        <w:spacing w:line="276" w:lineRule="auto"/>
        <w:rPr>
          <w:snapToGrid w:val="0"/>
          <w:szCs w:val="24"/>
        </w:rPr>
      </w:pPr>
    </w:p>
    <w:p xmlns:wp14="http://schemas.microsoft.com/office/word/2010/wordml" w:rsidRPr="00CA47B4" w:rsidR="007F3188" w:rsidP="00CA47B4" w:rsidRDefault="007F3188" w14:paraId="0231181E" wp14:textId="77777777">
      <w:pPr>
        <w:pStyle w:val="Sidhuvud"/>
        <w:tabs>
          <w:tab w:val="clear" w:pos="4536"/>
          <w:tab w:val="clear" w:pos="9072"/>
        </w:tabs>
        <w:spacing w:line="276" w:lineRule="auto"/>
        <w:rPr>
          <w:snapToGrid w:val="0"/>
          <w:szCs w:val="24"/>
        </w:rPr>
      </w:pPr>
      <w:r w:rsidRPr="00CA47B4">
        <w:rPr>
          <w:snapToGrid w:val="0"/>
          <w:szCs w:val="24"/>
        </w:rPr>
        <w:t>1.8</w:t>
      </w:r>
      <w:r w:rsidRPr="00CA47B4">
        <w:rPr>
          <w:snapToGrid w:val="0"/>
          <w:szCs w:val="24"/>
        </w:rPr>
        <w:tab/>
      </w:r>
      <w:r w:rsidRPr="00CA47B4">
        <w:rPr>
          <w:snapToGrid w:val="0"/>
          <w:szCs w:val="24"/>
        </w:rPr>
        <w:t>Analys av resultaten, framåtsyftande diskussion</w:t>
      </w:r>
    </w:p>
    <w:p xmlns:wp14="http://schemas.microsoft.com/office/word/2010/wordml" w:rsidRPr="00CA47B4" w:rsidR="007F3188" w:rsidP="00CA47B4" w:rsidRDefault="007F3188" w14:paraId="0D0B940D" wp14:textId="77777777">
      <w:pPr>
        <w:pStyle w:val="Sidhuvud"/>
        <w:tabs>
          <w:tab w:val="clear" w:pos="4536"/>
          <w:tab w:val="clear" w:pos="9072"/>
        </w:tabs>
        <w:spacing w:line="276" w:lineRule="auto"/>
        <w:rPr>
          <w:snapToGrid w:val="0"/>
          <w:szCs w:val="24"/>
        </w:rPr>
      </w:pPr>
    </w:p>
    <w:p xmlns:wp14="http://schemas.microsoft.com/office/word/2010/wordml" w:rsidRPr="00CA47B4" w:rsidR="007F3188" w:rsidP="00CA47B4" w:rsidRDefault="007F3188" w14:paraId="49E248E2" wp14:textId="77777777">
      <w:pPr>
        <w:pStyle w:val="Sidhuvud"/>
        <w:tabs>
          <w:tab w:val="clear" w:pos="4536"/>
          <w:tab w:val="clear" w:pos="9072"/>
        </w:tabs>
        <w:spacing w:line="276" w:lineRule="auto"/>
        <w:rPr>
          <w:snapToGrid w:val="0"/>
          <w:szCs w:val="24"/>
        </w:rPr>
      </w:pPr>
      <w:r w:rsidRPr="00CA47B4">
        <w:rPr>
          <w:snapToGrid w:val="0"/>
          <w:szCs w:val="24"/>
        </w:rPr>
        <w:t>1.9</w:t>
      </w:r>
      <w:r w:rsidRPr="00CA47B4">
        <w:rPr>
          <w:snapToGrid w:val="0"/>
          <w:szCs w:val="24"/>
        </w:rPr>
        <w:tab/>
      </w:r>
      <w:r w:rsidRPr="00CA47B4">
        <w:rPr>
          <w:snapToGrid w:val="0"/>
          <w:szCs w:val="24"/>
        </w:rPr>
        <w:t>Framsteg i ämnet</w:t>
      </w:r>
    </w:p>
    <w:p xmlns:wp14="http://schemas.microsoft.com/office/word/2010/wordml" w:rsidRPr="00CA47B4" w:rsidR="007F3188" w:rsidP="00CA47B4" w:rsidRDefault="007F3188" w14:paraId="0E27B00A" wp14:textId="77777777">
      <w:pPr>
        <w:spacing w:line="276" w:lineRule="auto"/>
        <w:ind w:firstLine="1304"/>
        <w:rPr>
          <w:snapToGrid w:val="0"/>
          <w:szCs w:val="24"/>
        </w:rPr>
      </w:pPr>
    </w:p>
    <w:p xmlns:wp14="http://schemas.microsoft.com/office/word/2010/wordml" w:rsidRPr="00CA47B4" w:rsidR="007F3188" w:rsidP="00CA47B4" w:rsidRDefault="007F3188" w14:paraId="1681EACF" wp14:textId="77777777">
      <w:pPr>
        <w:spacing w:line="276" w:lineRule="auto"/>
        <w:rPr>
          <w:snapToGrid w:val="0"/>
          <w:szCs w:val="24"/>
        </w:rPr>
      </w:pPr>
      <w:r w:rsidRPr="00CA47B4">
        <w:rPr>
          <w:snapToGrid w:val="0"/>
          <w:szCs w:val="24"/>
        </w:rPr>
        <w:t>1.10</w:t>
      </w:r>
      <w:r w:rsidRPr="00CA47B4">
        <w:rPr>
          <w:snapToGrid w:val="0"/>
          <w:szCs w:val="24"/>
        </w:rPr>
        <w:tab/>
      </w:r>
      <w:r w:rsidRPr="00CA47B4">
        <w:rPr>
          <w:snapToGrid w:val="0"/>
          <w:szCs w:val="24"/>
        </w:rPr>
        <w:t>Nytta/användbarhet</w:t>
      </w:r>
    </w:p>
    <w:p xmlns:wp14="http://schemas.microsoft.com/office/word/2010/wordml" w:rsidRPr="00CA47B4" w:rsidR="007F3188" w:rsidP="00CA47B4" w:rsidRDefault="007F3188" w14:paraId="60061E4C" wp14:textId="77777777">
      <w:pPr>
        <w:spacing w:line="276" w:lineRule="auto"/>
        <w:rPr>
          <w:szCs w:val="24"/>
        </w:rPr>
      </w:pPr>
    </w:p>
    <w:p xmlns:wp14="http://schemas.microsoft.com/office/word/2010/wordml" w:rsidRPr="00CA47B4" w:rsidR="007F3188" w:rsidP="00CA47B4" w:rsidRDefault="00E31CF6" w14:paraId="30029F85" wp14:textId="77777777">
      <w:pPr>
        <w:pStyle w:val="Rubrik2"/>
        <w:spacing w:line="276" w:lineRule="auto"/>
        <w:rPr>
          <w:rFonts w:cs="Arial"/>
          <w:szCs w:val="24"/>
        </w:rPr>
      </w:pPr>
      <w:r w:rsidRPr="00CA47B4">
        <w:rPr>
          <w:rFonts w:cs="Arial"/>
          <w:szCs w:val="24"/>
        </w:rPr>
        <w:t>2</w:t>
      </w:r>
      <w:r w:rsidRPr="00CA47B4">
        <w:rPr>
          <w:rFonts w:cs="Arial"/>
          <w:szCs w:val="24"/>
        </w:rPr>
        <w:tab/>
      </w:r>
      <w:r w:rsidRPr="00CA47B4" w:rsidR="007F3188">
        <w:rPr>
          <w:rFonts w:cs="Arial"/>
          <w:szCs w:val="24"/>
        </w:rPr>
        <w:t>Presentation av examensarbetet</w:t>
      </w:r>
    </w:p>
    <w:p xmlns:wp14="http://schemas.microsoft.com/office/word/2010/wordml" w:rsidRPr="00CA47B4" w:rsidR="007F3188" w:rsidP="00CA47B4" w:rsidRDefault="007F3188" w14:paraId="661F4BA0" wp14:textId="77777777">
      <w:pPr>
        <w:spacing w:line="276" w:lineRule="auto"/>
        <w:ind w:left="1304" w:hanging="1304"/>
        <w:rPr>
          <w:szCs w:val="24"/>
        </w:rPr>
      </w:pPr>
      <w:r w:rsidRPr="00CA47B4">
        <w:rPr>
          <w:szCs w:val="24"/>
        </w:rPr>
        <w:t>2.1</w:t>
      </w:r>
      <w:r w:rsidRPr="00CA47B4">
        <w:rPr>
          <w:szCs w:val="24"/>
        </w:rPr>
        <w:tab/>
      </w:r>
      <w:r w:rsidRPr="00CA47B4">
        <w:rPr>
          <w:szCs w:val="24"/>
        </w:rPr>
        <w:t>Pedagogisk disposition av ämnet och av presenterat material</w:t>
      </w:r>
    </w:p>
    <w:p xmlns:wp14="http://schemas.microsoft.com/office/word/2010/wordml" w:rsidRPr="00CA47B4" w:rsidR="007F3188" w:rsidP="00CA47B4" w:rsidRDefault="007F3188" w14:paraId="44EAFD9C" wp14:textId="77777777">
      <w:pPr>
        <w:spacing w:line="276" w:lineRule="auto"/>
        <w:ind w:left="1304" w:hanging="1304"/>
        <w:rPr>
          <w:szCs w:val="24"/>
        </w:rPr>
      </w:pPr>
    </w:p>
    <w:p xmlns:wp14="http://schemas.microsoft.com/office/word/2010/wordml" w:rsidRPr="00CA47B4" w:rsidR="007F3188" w:rsidP="00CA47B4" w:rsidRDefault="007F3188" w14:paraId="7E404435" wp14:textId="77777777">
      <w:pPr>
        <w:spacing w:line="276" w:lineRule="auto"/>
        <w:ind w:left="1304" w:hanging="1304"/>
        <w:rPr>
          <w:szCs w:val="24"/>
        </w:rPr>
      </w:pPr>
      <w:r w:rsidRPr="00CA47B4">
        <w:rPr>
          <w:szCs w:val="24"/>
        </w:rPr>
        <w:t>2.2</w:t>
      </w:r>
      <w:r w:rsidRPr="00CA47B4">
        <w:rPr>
          <w:szCs w:val="24"/>
        </w:rPr>
        <w:tab/>
      </w:r>
      <w:r w:rsidRPr="00CA47B4">
        <w:rPr>
          <w:szCs w:val="24"/>
        </w:rPr>
        <w:t>Rätt volym och val av illustrationer och bilagor</w:t>
      </w:r>
    </w:p>
    <w:p xmlns:wp14="http://schemas.microsoft.com/office/word/2010/wordml" w:rsidRPr="00CA47B4" w:rsidR="007F3188" w:rsidP="00CA47B4" w:rsidRDefault="007F3188" w14:paraId="4B94D5A5" wp14:textId="77777777">
      <w:pPr>
        <w:spacing w:line="276" w:lineRule="auto"/>
        <w:ind w:left="1304" w:hanging="1304"/>
        <w:rPr>
          <w:szCs w:val="24"/>
        </w:rPr>
      </w:pPr>
    </w:p>
    <w:p xmlns:wp14="http://schemas.microsoft.com/office/word/2010/wordml" w:rsidRPr="00CA47B4" w:rsidR="007F3188" w:rsidP="00CA47B4" w:rsidRDefault="007F3188" w14:paraId="0B2FC427" wp14:textId="77777777">
      <w:pPr>
        <w:spacing w:line="276" w:lineRule="auto"/>
        <w:ind w:left="1304" w:hanging="1304"/>
        <w:rPr>
          <w:szCs w:val="24"/>
        </w:rPr>
      </w:pPr>
      <w:r w:rsidRPr="00CA47B4">
        <w:rPr>
          <w:szCs w:val="24"/>
        </w:rPr>
        <w:t>2.3</w:t>
      </w:r>
      <w:r w:rsidRPr="00CA47B4">
        <w:rPr>
          <w:szCs w:val="24"/>
        </w:rPr>
        <w:tab/>
      </w:r>
      <w:r w:rsidRPr="00CA47B4">
        <w:rPr>
          <w:szCs w:val="24"/>
        </w:rPr>
        <w:t>Allmän språkbehandling och balanserad fackterminologi</w:t>
      </w:r>
    </w:p>
    <w:p xmlns:wp14="http://schemas.microsoft.com/office/word/2010/wordml" w:rsidRPr="00CA47B4" w:rsidR="00ED7924" w:rsidRDefault="00ED7924" w14:paraId="3DEEC669" wp14:textId="77777777">
      <w:pPr>
        <w:rPr>
          <w:szCs w:val="24"/>
        </w:rPr>
      </w:pPr>
    </w:p>
    <w:p xmlns:wp14="http://schemas.microsoft.com/office/word/2010/wordml" w:rsidRPr="00CA47B4" w:rsidR="00ED7924" w:rsidRDefault="00ED7924" w14:paraId="3656B9AB" wp14:textId="77777777">
      <w:pPr>
        <w:rPr>
          <w:szCs w:val="24"/>
        </w:rPr>
      </w:pPr>
    </w:p>
    <w:sectPr w:rsidRPr="00CA47B4" w:rsidR="00ED7924" w:rsidSect="00B35200">
      <w:headerReference w:type="default" r:id="rId9"/>
      <w:footerReference w:type="default" r:id="rId10"/>
      <w:pgSz w:w="11906" w:h="16838" w:orient="portrait" w:code="9"/>
      <w:pgMar w:top="2041" w:right="1418" w:bottom="1985" w:left="3119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40888" w:rsidRDefault="00D40888" w14:paraId="45FB0818" wp14:textId="77777777">
      <w:r>
        <w:separator/>
      </w:r>
    </w:p>
  </w:endnote>
  <w:endnote w:type="continuationSeparator" w:id="0">
    <w:p xmlns:wp14="http://schemas.microsoft.com/office/word/2010/wordml" w:rsidR="00D40888" w:rsidRDefault="00D40888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ED7924" w:rsidRDefault="00FD2D40" w14:paraId="1AC7F296" wp14:textId="77777777">
    <w:pPr>
      <w:pStyle w:val="Sidfot"/>
      <w:ind w:left="-1985"/>
      <w:rPr>
        <w:rFonts w:ascii="Arial" w:hAnsi="Arial"/>
      </w:rPr>
    </w:pPr>
    <w:r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FILENAME   \* MERGEFORMAT </w:instrText>
    </w:r>
    <w:r>
      <w:rPr>
        <w:rFonts w:ascii="Arial" w:hAnsi="Arial"/>
        <w:snapToGrid w:val="0"/>
      </w:rPr>
      <w:fldChar w:fldCharType="separate"/>
    </w:r>
    <w:r w:rsidR="00DF3FF6">
      <w:rPr>
        <w:rFonts w:ascii="Arial" w:hAnsi="Arial"/>
        <w:noProof/>
        <w:snapToGrid w:val="0"/>
      </w:rPr>
      <w:t xml:space="preserve">Bilaga </w:t>
    </w:r>
    <w:r w:rsidR="000A4138">
      <w:rPr>
        <w:rFonts w:ascii="Arial" w:hAnsi="Arial"/>
        <w:noProof/>
        <w:snapToGrid w:val="0"/>
      </w:rPr>
      <w:t>2</w:t>
    </w:r>
    <w:r w:rsidR="009A44AE">
      <w:rPr>
        <w:rFonts w:ascii="Arial" w:hAnsi="Arial"/>
        <w:noProof/>
        <w:snapToGrid w:val="0"/>
      </w:rPr>
      <w:t>.</w:t>
    </w:r>
    <w:r w:rsidR="00DF3FF6">
      <w:rPr>
        <w:rFonts w:ascii="Arial" w:hAnsi="Arial"/>
        <w:noProof/>
        <w:snapToGrid w:val="0"/>
      </w:rPr>
      <w:t xml:space="preserve"> Bedömningskriterier</w:t>
    </w:r>
    <w:r w:rsidR="006C2839">
      <w:rPr>
        <w:rFonts w:ascii="Arial" w:hAnsi="Arial"/>
        <w:noProof/>
        <w:snapToGrid w:val="0"/>
      </w:rPr>
      <w:t xml:space="preserve"> Examenspris civilingenjörsutbildning till Christopher Polhems minne</w:t>
    </w:r>
    <w:r>
      <w:rPr>
        <w:rFonts w:ascii="Arial" w:hAnsi="Arial"/>
        <w:snapToGrid w:val="0"/>
      </w:rPr>
      <w:fldChar w:fldCharType="end"/>
    </w:r>
    <w:r>
      <w:rPr>
        <w:rFonts w:ascii="Arial" w:hAnsi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40888" w:rsidRDefault="00D40888" w14:paraId="53128261" wp14:textId="77777777">
      <w:r>
        <w:separator/>
      </w:r>
    </w:p>
  </w:footnote>
  <w:footnote w:type="continuationSeparator" w:id="0">
    <w:p xmlns:wp14="http://schemas.microsoft.com/office/word/2010/wordml" w:rsidR="00D40888" w:rsidRDefault="00D40888" w14:paraId="62486C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ED7924" w:rsidP="00A2789A" w:rsidRDefault="00EB6DB1" w14:paraId="75557648" wp14:textId="77777777">
    <w:pPr>
      <w:tabs>
        <w:tab w:val="left" w:pos="3969"/>
        <w:tab w:val="left" w:pos="5895"/>
      </w:tabs>
      <w:ind w:left="-1701" w:right="-567"/>
    </w:pPr>
    <w:r>
      <w:rPr>
        <w:noProof/>
      </w:rPr>
      <w:drawing>
        <wp:inline xmlns:wp14="http://schemas.microsoft.com/office/word/2010/wordprocessingDrawing" distT="0" distB="0" distL="0" distR="0" wp14:anchorId="2BA5AE2C" wp14:editId="7777777">
          <wp:extent cx="1905000" cy="4095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7924">
      <w:rPr>
        <w:snapToGrid w:val="0"/>
      </w:rPr>
      <w:tab/>
    </w:r>
    <w:r w:rsidR="00F06889">
      <w:rPr>
        <w:snapToGrid w:val="0"/>
      </w:rPr>
      <w:tab/>
    </w:r>
    <w:r w:rsidR="00F06889">
      <w:rPr>
        <w:snapToGrid w:val="0"/>
      </w:rPr>
      <w:t xml:space="preserve">Bilaga </w:t>
    </w:r>
    <w:r w:rsidR="00CD28AB">
      <w:rPr>
        <w:snapToGrid w:val="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34BA0"/>
    <w:multiLevelType w:val="singleLevel"/>
    <w:tmpl w:val="165AF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C3B06D5"/>
    <w:multiLevelType w:val="hybridMultilevel"/>
    <w:tmpl w:val="5660FED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823540"/>
    <w:multiLevelType w:val="multilevel"/>
    <w:tmpl w:val="4D0054B0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3583519">
    <w:abstractNumId w:val="2"/>
  </w:num>
  <w:num w:numId="2" w16cid:durableId="1428500845">
    <w:abstractNumId w:val="0"/>
  </w:num>
  <w:num w:numId="3" w16cid:durableId="151291026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B2"/>
    <w:rsid w:val="0006409B"/>
    <w:rsid w:val="000A4138"/>
    <w:rsid w:val="000D41C0"/>
    <w:rsid w:val="00204656"/>
    <w:rsid w:val="00223E9D"/>
    <w:rsid w:val="002C0F4E"/>
    <w:rsid w:val="00310930"/>
    <w:rsid w:val="003F347F"/>
    <w:rsid w:val="00424192"/>
    <w:rsid w:val="0046085C"/>
    <w:rsid w:val="00492584"/>
    <w:rsid w:val="004A2419"/>
    <w:rsid w:val="005362B2"/>
    <w:rsid w:val="00566B9F"/>
    <w:rsid w:val="005A1DED"/>
    <w:rsid w:val="006A3512"/>
    <w:rsid w:val="006C2839"/>
    <w:rsid w:val="00792BB6"/>
    <w:rsid w:val="007F3188"/>
    <w:rsid w:val="00890955"/>
    <w:rsid w:val="00983AF7"/>
    <w:rsid w:val="009A44AE"/>
    <w:rsid w:val="00A2789A"/>
    <w:rsid w:val="00AD6DC5"/>
    <w:rsid w:val="00B35200"/>
    <w:rsid w:val="00BA5863"/>
    <w:rsid w:val="00BE674E"/>
    <w:rsid w:val="00C1466C"/>
    <w:rsid w:val="00C438C8"/>
    <w:rsid w:val="00C50129"/>
    <w:rsid w:val="00CA47B4"/>
    <w:rsid w:val="00CD28AB"/>
    <w:rsid w:val="00D40888"/>
    <w:rsid w:val="00D812A9"/>
    <w:rsid w:val="00D83B27"/>
    <w:rsid w:val="00DF3FF6"/>
    <w:rsid w:val="00E056DC"/>
    <w:rsid w:val="00E31CF6"/>
    <w:rsid w:val="00EB6DB1"/>
    <w:rsid w:val="00ED4649"/>
    <w:rsid w:val="00ED7924"/>
    <w:rsid w:val="00F06889"/>
    <w:rsid w:val="00FC4134"/>
    <w:rsid w:val="00FD2D40"/>
    <w:rsid w:val="0F785ACB"/>
    <w:rsid w:val="23F8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99300E4"/>
  <w15:chartTrackingRefBased/>
  <w15:docId w15:val="{B01CB6FA-D86F-4584-A763-753C3B48D0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sv-SE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styleId="Standardstycketeckensnitt" w:default="1">
    <w:name w:val="Default Paragraph Font"/>
    <w:semiHidden/>
  </w:style>
  <w:style w:type="table" w:styleId="Normal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 w:val="14"/>
    </w:rPr>
  </w:style>
  <w:style w:type="paragraph" w:styleId="Ballongtext">
    <w:name w:val="Balloon Text"/>
    <w:basedOn w:val="Normal"/>
    <w:semiHidden/>
    <w:rsid w:val="00D81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B0FBD6194FB4DB2309C0BDF629AC7" ma:contentTypeVersion="11" ma:contentTypeDescription="Create a new document." ma:contentTypeScope="" ma:versionID="8b80afcbaf6e543d77524aae55380902">
  <xsd:schema xmlns:xsd="http://www.w3.org/2001/XMLSchema" xmlns:xs="http://www.w3.org/2001/XMLSchema" xmlns:p="http://schemas.microsoft.com/office/2006/metadata/properties" xmlns:ns2="1c59a75d-477e-4975-b9f8-e6fd47822159" xmlns:ns3="67fee1b8-b013-435b-b2f1-01c86cf5c8e2" targetNamespace="http://schemas.microsoft.com/office/2006/metadata/properties" ma:root="true" ma:fieldsID="8fe7fed31fea4a89d208b453db691f59" ns2:_="" ns3:_="">
    <xsd:import namespace="1c59a75d-477e-4975-b9f8-e6fd47822159"/>
    <xsd:import namespace="67fee1b8-b013-435b-b2f1-01c86cf5c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9a75d-477e-4975-b9f8-e6fd47822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1fb807-b078-426a-9062-5b0c3c344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ee1b8-b013-435b-b2f1-01c86cf5c8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fafc23-be55-4331-96dd-3a991d982199}" ma:internalName="TaxCatchAll" ma:showField="CatchAllData" ma:web="67fee1b8-b013-435b-b2f1-01c86cf5c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9a75d-477e-4975-b9f8-e6fd47822159">
      <Terms xmlns="http://schemas.microsoft.com/office/infopath/2007/PartnerControls"/>
    </lcf76f155ced4ddcb4097134ff3c332f>
    <TaxCatchAll xmlns="67fee1b8-b013-435b-b2f1-01c86cf5c8e2" xsi:nil="true"/>
  </documentManagement>
</p:properties>
</file>

<file path=customXml/itemProps1.xml><?xml version="1.0" encoding="utf-8"?>
<ds:datastoreItem xmlns:ds="http://schemas.openxmlformats.org/officeDocument/2006/customXml" ds:itemID="{3B96CF05-BBF2-4DC7-8E8E-881D9B2C6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870BF-90C3-47C8-81E6-18F09031A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9a75d-477e-4975-b9f8-e6fd47822159"/>
    <ds:schemaRef ds:uri="67fee1b8-b013-435b-b2f1-01c86cf5c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1E6C3-D761-4AEB-9109-BC9E4DF402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Civilingenjörsförbundet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Bedömningskriterier för Wimanska Priset</dc:title>
  <dc:subject/>
  <dc:creator>jan</dc:creator>
  <cp:keywords/>
  <cp:lastModifiedBy>Malin Holmberg</cp:lastModifiedBy>
  <cp:revision>6</cp:revision>
  <cp:lastPrinted>2004-11-02T19:06:00Z</cp:lastPrinted>
  <dcterms:created xsi:type="dcterms:W3CDTF">2025-01-30T14:32:00Z</dcterms:created>
  <dcterms:modified xsi:type="dcterms:W3CDTF">2025-01-30T14:38:51Z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0x01010076FB0FBD6194FB4DB2309C0BDF629AC7</vt:lpwstr>
  </property>
</Properties>
</file>